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63CC" w14:textId="3F57866E" w:rsidR="00531585" w:rsidRDefault="00CC52AB" w:rsidP="00CC52AB">
      <w:pPr>
        <w:jc w:val="center"/>
      </w:pPr>
      <w:r>
        <w:t>Coleraine FC</w:t>
      </w:r>
    </w:p>
    <w:p w14:paraId="1FE745E0" w14:textId="53B1ADBB" w:rsidR="00CC52AB" w:rsidRDefault="00CC52AB" w:rsidP="00CC52AB">
      <w:pPr>
        <w:jc w:val="center"/>
      </w:pPr>
      <w:r>
        <w:t>Media Officer</w:t>
      </w:r>
    </w:p>
    <w:p w14:paraId="03203588" w14:textId="71CD02B7" w:rsidR="00CC52AB" w:rsidRDefault="00CC52AB" w:rsidP="00CC52AB">
      <w:pPr>
        <w:jc w:val="center"/>
      </w:pPr>
      <w:r>
        <w:t>Role Description</w:t>
      </w:r>
    </w:p>
    <w:p w14:paraId="29DC0A15" w14:textId="77777777" w:rsidR="00CC52AB" w:rsidRDefault="00CC52AB" w:rsidP="00CC52AB">
      <w:pPr>
        <w:jc w:val="center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C52AB" w14:paraId="6BF0C0C8" w14:textId="77777777" w:rsidTr="00CC52AB">
        <w:tc>
          <w:tcPr>
            <w:tcW w:w="9067" w:type="dxa"/>
            <w:gridSpan w:val="2"/>
          </w:tcPr>
          <w:p w14:paraId="0216FB1D" w14:textId="77777777" w:rsidR="00CC52AB" w:rsidRDefault="00CC52AB" w:rsidP="00CC52AB">
            <w:r>
              <w:t>Job purpose</w:t>
            </w:r>
          </w:p>
          <w:p w14:paraId="0E943AC4" w14:textId="1854A348" w:rsidR="00CC52AB" w:rsidRPr="00CC52AB" w:rsidRDefault="00CC52AB" w:rsidP="00CC52A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provide accurate and engaging copy for the Coleraine FC media outlets.</w:t>
            </w:r>
          </w:p>
        </w:tc>
      </w:tr>
      <w:tr w:rsidR="00CC52AB" w14:paraId="3B0C091E" w14:textId="77777777" w:rsidTr="00CC52AB">
        <w:tc>
          <w:tcPr>
            <w:tcW w:w="2547" w:type="dxa"/>
          </w:tcPr>
          <w:p w14:paraId="0E20B1E5" w14:textId="23B2CE06" w:rsidR="00CC52AB" w:rsidRDefault="00CC52AB" w:rsidP="00CC52AB">
            <w:pPr>
              <w:jc w:val="both"/>
            </w:pPr>
            <w:r>
              <w:t>Website</w:t>
            </w:r>
          </w:p>
        </w:tc>
        <w:tc>
          <w:tcPr>
            <w:tcW w:w="6520" w:type="dxa"/>
          </w:tcPr>
          <w:p w14:paraId="0F56E0D4" w14:textId="77777777" w:rsid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Write copy based upon information received. Source suitable images from stock. Publish to website.</w:t>
            </w:r>
          </w:p>
          <w:p w14:paraId="17554DC6" w14:textId="7795EAFB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Regularly review content</w:t>
            </w:r>
          </w:p>
        </w:tc>
      </w:tr>
      <w:tr w:rsidR="00CC52AB" w14:paraId="2F4106A8" w14:textId="77777777" w:rsidTr="00CC52AB">
        <w:tc>
          <w:tcPr>
            <w:tcW w:w="2547" w:type="dxa"/>
          </w:tcPr>
          <w:p w14:paraId="57C68D2D" w14:textId="1719081B" w:rsidR="00CC52AB" w:rsidRDefault="00CC52AB" w:rsidP="00CC52AB">
            <w:pPr>
              <w:jc w:val="both"/>
            </w:pPr>
            <w:r>
              <w:t>Social Media</w:t>
            </w:r>
          </w:p>
        </w:tc>
        <w:tc>
          <w:tcPr>
            <w:tcW w:w="6520" w:type="dxa"/>
          </w:tcPr>
          <w:p w14:paraId="3CC8F7BC" w14:textId="5AECFFF5" w:rsid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engaging copy on stories provided and publish with suitable images.</w:t>
            </w:r>
          </w:p>
          <w:p w14:paraId="7722E9E9" w14:textId="6BF96D8F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Regularly review content to ensure accuracy and monitor comments.</w:t>
            </w:r>
          </w:p>
        </w:tc>
      </w:tr>
      <w:tr w:rsidR="00CC52AB" w14:paraId="5678B3C1" w14:textId="77777777" w:rsidTr="00CC52AB">
        <w:tc>
          <w:tcPr>
            <w:tcW w:w="2547" w:type="dxa"/>
          </w:tcPr>
          <w:p w14:paraId="6CA91D91" w14:textId="103866FF" w:rsidR="00CC52AB" w:rsidRDefault="00CC52AB" w:rsidP="00CC52AB">
            <w:pPr>
              <w:jc w:val="both"/>
            </w:pPr>
            <w:r>
              <w:t>Match Day</w:t>
            </w:r>
          </w:p>
        </w:tc>
        <w:tc>
          <w:tcPr>
            <w:tcW w:w="6520" w:type="dxa"/>
          </w:tcPr>
          <w:p w14:paraId="2EE028E8" w14:textId="55B831C8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 available to cover matches, these will be usually on a rota and to fit availability. Match Day coverage involves social media updates with graphics, write a short match report for the website and conduct post-match video interviews for posting on YouTube.</w:t>
            </w:r>
          </w:p>
        </w:tc>
      </w:tr>
      <w:tr w:rsidR="00CC52AB" w14:paraId="25E4F7CC" w14:textId="77777777" w:rsidTr="00CC52AB">
        <w:tc>
          <w:tcPr>
            <w:tcW w:w="2547" w:type="dxa"/>
          </w:tcPr>
          <w:p w14:paraId="6F94C95A" w14:textId="11FCA22E" w:rsidR="00CC52AB" w:rsidRDefault="00CC52AB" w:rsidP="00CC52AB">
            <w:pPr>
              <w:jc w:val="both"/>
            </w:pPr>
            <w:r>
              <w:t>Training</w:t>
            </w:r>
          </w:p>
        </w:tc>
        <w:tc>
          <w:tcPr>
            <w:tcW w:w="6520" w:type="dxa"/>
          </w:tcPr>
          <w:p w14:paraId="39FD8485" w14:textId="377F59BC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 training sessions as required and available to gather information, create content and publish.</w:t>
            </w:r>
          </w:p>
        </w:tc>
      </w:tr>
      <w:tr w:rsidR="00CC52AB" w14:paraId="48D9E49E" w14:textId="77777777" w:rsidTr="00CC52AB">
        <w:tc>
          <w:tcPr>
            <w:tcW w:w="9067" w:type="dxa"/>
            <w:gridSpan w:val="2"/>
          </w:tcPr>
          <w:p w14:paraId="1CC2143E" w14:textId="77777777" w:rsid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t xml:space="preserve">Management: </w:t>
            </w:r>
            <w:r>
              <w:rPr>
                <w:b w:val="0"/>
                <w:bCs w:val="0"/>
              </w:rPr>
              <w:t>The role will be managed by the club’s Media Manager who will be responsible for supporting the Media Officers and overseeing content quality and accuracy.</w:t>
            </w:r>
          </w:p>
          <w:p w14:paraId="5C030A66" w14:textId="596127E8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post holder will be a part of a Media Group who will share and allocate tasks.</w:t>
            </w:r>
          </w:p>
        </w:tc>
      </w:tr>
      <w:tr w:rsidR="00CC52AB" w14:paraId="06990799" w14:textId="77777777" w:rsidTr="00CC52AB">
        <w:tc>
          <w:tcPr>
            <w:tcW w:w="9067" w:type="dxa"/>
            <w:gridSpan w:val="2"/>
          </w:tcPr>
          <w:p w14:paraId="6A244B20" w14:textId="190F50CE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t xml:space="preserve">Training and support: </w:t>
            </w:r>
            <w:r>
              <w:rPr>
                <w:b w:val="0"/>
                <w:bCs w:val="0"/>
              </w:rPr>
              <w:t>Initially the post holder will be offered training to ensure that processes and style are fully understood. On-going, the Media Manager will conduct regular reviews to ensure that the media group is as efficient as possible.</w:t>
            </w:r>
          </w:p>
        </w:tc>
      </w:tr>
      <w:tr w:rsidR="00CC52AB" w14:paraId="0422BA6C" w14:textId="77777777" w:rsidTr="00CC52AB">
        <w:tc>
          <w:tcPr>
            <w:tcW w:w="9067" w:type="dxa"/>
            <w:gridSpan w:val="2"/>
          </w:tcPr>
          <w:p w14:paraId="37C51FFF" w14:textId="1A1D5068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t xml:space="preserve">Scope: </w:t>
            </w:r>
            <w:r>
              <w:rPr>
                <w:b w:val="0"/>
                <w:bCs w:val="0"/>
              </w:rPr>
              <w:t xml:space="preserve">The Media Officer role will cover all aspects of the club including content from men’s, </w:t>
            </w:r>
            <w:proofErr w:type="gramStart"/>
            <w:r>
              <w:rPr>
                <w:b w:val="0"/>
                <w:bCs w:val="0"/>
              </w:rPr>
              <w:t>women’s</w:t>
            </w:r>
            <w:proofErr w:type="gramEnd"/>
            <w:r>
              <w:rPr>
                <w:b w:val="0"/>
                <w:bCs w:val="0"/>
              </w:rPr>
              <w:t xml:space="preserve"> and youth squads. It will also cover support for marketing and commercial departments and will support the Media manager as the official voice of the club.</w:t>
            </w:r>
          </w:p>
        </w:tc>
      </w:tr>
      <w:tr w:rsidR="00CC52AB" w14:paraId="22FAD213" w14:textId="77777777" w:rsidTr="00CC52AB">
        <w:tc>
          <w:tcPr>
            <w:tcW w:w="9067" w:type="dxa"/>
            <w:gridSpan w:val="2"/>
          </w:tcPr>
          <w:p w14:paraId="4356790E" w14:textId="77777777" w:rsidR="00CC52AB" w:rsidRDefault="00CC52AB" w:rsidP="00CC52AB">
            <w:pPr>
              <w:jc w:val="both"/>
            </w:pPr>
          </w:p>
        </w:tc>
      </w:tr>
      <w:tr w:rsidR="00CC52AB" w14:paraId="7316C00E" w14:textId="77777777" w:rsidTr="00CC52AB">
        <w:tc>
          <w:tcPr>
            <w:tcW w:w="9067" w:type="dxa"/>
            <w:gridSpan w:val="2"/>
          </w:tcPr>
          <w:p w14:paraId="17CBD505" w14:textId="77777777" w:rsidR="00CC52AB" w:rsidRDefault="00CC52AB" w:rsidP="00CC52AB">
            <w:pPr>
              <w:jc w:val="both"/>
            </w:pPr>
            <w:r>
              <w:t xml:space="preserve">Role Requirements: </w:t>
            </w:r>
          </w:p>
          <w:p w14:paraId="719DE9FA" w14:textId="77777777" w:rsidR="00CC52AB" w:rsidRDefault="00CC52AB" w:rsidP="00CC52A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 w:rsidRPr="00CC52AB">
              <w:rPr>
                <w:b w:val="0"/>
                <w:bCs w:val="0"/>
              </w:rPr>
              <w:t>Some formal training in journalism would be desirable, but a demonstrated ability to write engaging content accurately and concisely will be essential.</w:t>
            </w:r>
          </w:p>
          <w:p w14:paraId="6A4A0C8F" w14:textId="0C5772CC" w:rsidR="00CC52AB" w:rsidRPr="00CC52AB" w:rsidRDefault="00CC52AB" w:rsidP="00CC52A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Interest in Coleraine FC and Irish League Football will be essential.</w:t>
            </w:r>
          </w:p>
          <w:p w14:paraId="2049A7F4" w14:textId="71DB7D01" w:rsidR="00CC52AB" w:rsidRDefault="00CC52AB" w:rsidP="00CC52A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 w:rsidRPr="00CC52AB">
              <w:rPr>
                <w:b w:val="0"/>
                <w:bCs w:val="0"/>
              </w:rPr>
              <w:t>Availability to attend matches and training plus availability to post social media content at weekends and in the evening. This will be usually planned</w:t>
            </w:r>
            <w:r>
              <w:rPr>
                <w:b w:val="0"/>
                <w:bCs w:val="0"/>
              </w:rPr>
              <w:t>.</w:t>
            </w:r>
          </w:p>
          <w:p w14:paraId="34255C94" w14:textId="1B0FB324" w:rsidR="00CC52AB" w:rsidRDefault="00CC52AB" w:rsidP="00CC52A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Some knowledge and experience of posting on social media is desirable.</w:t>
            </w:r>
          </w:p>
          <w:p w14:paraId="18CC7950" w14:textId="296CACB1" w:rsidR="00CC52AB" w:rsidRPr="00CC52AB" w:rsidRDefault="00CC52AB" w:rsidP="00CC52AB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Some experience of using video (phone or camera) to record interviews is desirable.</w:t>
            </w:r>
          </w:p>
          <w:p w14:paraId="0B59D6FB" w14:textId="30113C79" w:rsidR="00CC52AB" w:rsidRPr="00CC52AB" w:rsidRDefault="00CC52AB" w:rsidP="00CC52AB">
            <w:pPr>
              <w:jc w:val="both"/>
              <w:rPr>
                <w:b w:val="0"/>
                <w:bCs w:val="0"/>
              </w:rPr>
            </w:pPr>
          </w:p>
        </w:tc>
      </w:tr>
      <w:tr w:rsidR="00CC52AB" w14:paraId="5FD63494" w14:textId="77777777" w:rsidTr="00CC52AB">
        <w:tc>
          <w:tcPr>
            <w:tcW w:w="9067" w:type="dxa"/>
            <w:gridSpan w:val="2"/>
          </w:tcPr>
          <w:p w14:paraId="66320024" w14:textId="77777777" w:rsidR="00CC52AB" w:rsidRDefault="00CC52AB" w:rsidP="00CC52AB">
            <w:pPr>
              <w:jc w:val="both"/>
            </w:pPr>
            <w:r>
              <w:t>Rewards:</w:t>
            </w:r>
          </w:p>
          <w:p w14:paraId="01D64039" w14:textId="77777777" w:rsidR="00CC52AB" w:rsidRDefault="00CC52AB" w:rsidP="00CC52A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This is a voluntary role which is an extremely rewarding opportunity to work in elite sport on a national stage. You will also receive:</w:t>
            </w:r>
          </w:p>
          <w:p w14:paraId="6E8B91A1" w14:textId="77777777" w:rsidR="00CC52AB" w:rsidRDefault="00CC52AB" w:rsidP="00CC52A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Media Officers branded Coleraine FC “kit” package.</w:t>
            </w:r>
          </w:p>
          <w:p w14:paraId="7CB8FD14" w14:textId="5FD1D4FC" w:rsidR="00CC52AB" w:rsidRDefault="00CC52AB" w:rsidP="00CC52A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media pass to attend all Coleraine FC home games.</w:t>
            </w:r>
          </w:p>
          <w:p w14:paraId="61ADB3C3" w14:textId="3C71E423" w:rsidR="00CC52AB" w:rsidRPr="00CC52AB" w:rsidRDefault="00CC52AB" w:rsidP="00CC52AB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Annual invitation to attend our Value Volunteers evening.</w:t>
            </w:r>
          </w:p>
        </w:tc>
      </w:tr>
    </w:tbl>
    <w:p w14:paraId="12621EA5" w14:textId="77777777" w:rsidR="00CC52AB" w:rsidRDefault="00CC52AB" w:rsidP="00CC52AB">
      <w:pPr>
        <w:jc w:val="center"/>
      </w:pPr>
    </w:p>
    <w:sectPr w:rsidR="00CC52AB" w:rsidSect="00DF0D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D7F"/>
    <w:multiLevelType w:val="hybridMultilevel"/>
    <w:tmpl w:val="DCC4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195D"/>
    <w:multiLevelType w:val="hybridMultilevel"/>
    <w:tmpl w:val="74CE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A6D"/>
    <w:multiLevelType w:val="hybridMultilevel"/>
    <w:tmpl w:val="AE8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80305">
    <w:abstractNumId w:val="2"/>
  </w:num>
  <w:num w:numId="2" w16cid:durableId="1854997781">
    <w:abstractNumId w:val="0"/>
  </w:num>
  <w:num w:numId="3" w16cid:durableId="208255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AB"/>
    <w:rsid w:val="00284D7A"/>
    <w:rsid w:val="004917E2"/>
    <w:rsid w:val="00534D04"/>
    <w:rsid w:val="00627BEE"/>
    <w:rsid w:val="00640B6D"/>
    <w:rsid w:val="00697F67"/>
    <w:rsid w:val="007C78CF"/>
    <w:rsid w:val="00880170"/>
    <w:rsid w:val="00887446"/>
    <w:rsid w:val="00992BF3"/>
    <w:rsid w:val="00A70431"/>
    <w:rsid w:val="00BF1059"/>
    <w:rsid w:val="00CC52AB"/>
    <w:rsid w:val="00D1126C"/>
    <w:rsid w:val="00D134B6"/>
    <w:rsid w:val="00D240AA"/>
    <w:rsid w:val="00D544A2"/>
    <w:rsid w:val="00DF0D86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6B49E"/>
  <w15:chartTrackingRefBased/>
  <w15:docId w15:val="{6849794C-4E1C-0D42-BCB6-FF220836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b/>
        <w:bCs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Wood</dc:creator>
  <cp:keywords/>
  <dc:description/>
  <cp:lastModifiedBy>Niel Wood</cp:lastModifiedBy>
  <cp:revision>1</cp:revision>
  <dcterms:created xsi:type="dcterms:W3CDTF">2023-04-26T08:38:00Z</dcterms:created>
  <dcterms:modified xsi:type="dcterms:W3CDTF">2023-04-26T09:04:00Z</dcterms:modified>
</cp:coreProperties>
</file>